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24460">
        <w:rPr>
          <w:rFonts w:ascii="Times New Roman" w:hAnsi="Times New Roman" w:cs="Times New Roman"/>
          <w:sz w:val="28"/>
          <w:szCs w:val="28"/>
        </w:rPr>
        <w:t>1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CF2A82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9E7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9319E7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01-18/</w:t>
      </w:r>
      <w:r w:rsidR="00F820A5">
        <w:rPr>
          <w:rFonts w:ascii="Times New Roman" w:hAnsi="Times New Roman" w:cs="Times New Roman"/>
          <w:b/>
          <w:sz w:val="28"/>
          <w:szCs w:val="28"/>
        </w:rPr>
        <w:t>9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B6212D">
        <w:rPr>
          <w:rFonts w:ascii="Times New Roman" w:hAnsi="Times New Roman" w:cs="Times New Roman"/>
          <w:b/>
          <w:sz w:val="28"/>
          <w:szCs w:val="28"/>
        </w:rPr>
        <w:t>31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9319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9319E7">
        <w:rPr>
          <w:rFonts w:ascii="Times New Roman" w:hAnsi="Times New Roman" w:cs="Times New Roman"/>
          <w:b/>
          <w:sz w:val="28"/>
          <w:szCs w:val="28"/>
        </w:rPr>
        <w:t>2</w:t>
      </w:r>
      <w:r w:rsidR="001E7BFD">
        <w:rPr>
          <w:rFonts w:ascii="Times New Roman" w:hAnsi="Times New Roman" w:cs="Times New Roman"/>
          <w:b/>
          <w:sz w:val="28"/>
          <w:szCs w:val="28"/>
        </w:rPr>
        <w:t>1</w:t>
      </w:r>
      <w:r w:rsidR="00250323" w:rsidRPr="009319E7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CF2A82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CF2A82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820A5">
        <w:rPr>
          <w:rFonts w:ascii="Times New Roman" w:hAnsi="Times New Roman" w:cs="Times New Roman"/>
          <w:sz w:val="28"/>
          <w:szCs w:val="28"/>
        </w:rPr>
        <w:t>городского</w:t>
      </w:r>
      <w:r w:rsidRPr="00CF2A82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F820A5">
        <w:rPr>
          <w:rFonts w:ascii="Times New Roman" w:hAnsi="Times New Roman" w:cs="Times New Roman"/>
          <w:sz w:val="28"/>
          <w:szCs w:val="28"/>
        </w:rPr>
        <w:t xml:space="preserve"> Лесная Поляна</w:t>
      </w:r>
      <w:r w:rsidRPr="00CF2A82">
        <w:rPr>
          <w:rFonts w:ascii="Times New Roman" w:hAnsi="Times New Roman" w:cs="Times New Roman"/>
          <w:sz w:val="28"/>
          <w:szCs w:val="28"/>
        </w:rPr>
        <w:t xml:space="preserve"> ЯМР </w:t>
      </w:r>
    </w:p>
    <w:p w:rsidR="0014556A" w:rsidRPr="00CF2A8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F2A82">
        <w:rPr>
          <w:rFonts w:ascii="Times New Roman" w:hAnsi="Times New Roman" w:cs="Times New Roman"/>
          <w:sz w:val="28"/>
          <w:szCs w:val="28"/>
        </w:rPr>
        <w:t>за 20</w:t>
      </w:r>
      <w:r w:rsidR="001E7BFD">
        <w:rPr>
          <w:rFonts w:ascii="Times New Roman" w:hAnsi="Times New Roman" w:cs="Times New Roman"/>
          <w:sz w:val="28"/>
          <w:szCs w:val="28"/>
        </w:rPr>
        <w:t>20</w:t>
      </w:r>
      <w:r w:rsidRPr="00CF2A8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98418A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6394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8200B6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8200B6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</w:t>
      </w:r>
      <w:r w:rsidR="000122C3" w:rsidRPr="0098418A">
        <w:rPr>
          <w:rFonts w:ascii="Times New Roman" w:eastAsia="Times New Roman" w:hAnsi="Times New Roman" w:cs="Times New Roman"/>
          <w:sz w:val="28"/>
          <w:szCs w:val="28"/>
        </w:rPr>
        <w:t xml:space="preserve">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</w:t>
      </w:r>
      <w:r w:rsidR="00AA54F4" w:rsidRPr="0098418A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98418A" w:rsidRPr="0098418A">
        <w:rPr>
          <w:rFonts w:ascii="Times New Roman" w:hAnsi="Times New Roman" w:cs="Times New Roman"/>
          <w:sz w:val="28"/>
          <w:szCs w:val="28"/>
        </w:rPr>
        <w:t xml:space="preserve">городского поселения Лесная Поляна </w:t>
      </w:r>
      <w:r w:rsidR="00AA54F4" w:rsidRPr="0098418A">
        <w:rPr>
          <w:rFonts w:ascii="Times New Roman" w:hAnsi="Times New Roman" w:cs="Times New Roman"/>
          <w:sz w:val="28"/>
          <w:szCs w:val="28"/>
        </w:rPr>
        <w:t>по осуществлению внешнего муниципального финансового контроля в поселении на 2021 год, План работы Контрольно-счётной палаты ЯМР на 2021 год, программа проведения проверки, утвержденная приказом Контрольно-счётной палаты ЯМР №</w:t>
      </w:r>
      <w:r w:rsidR="0098418A" w:rsidRPr="0098418A">
        <w:rPr>
          <w:rFonts w:ascii="Times New Roman" w:hAnsi="Times New Roman" w:cs="Times New Roman"/>
          <w:sz w:val="28"/>
          <w:szCs w:val="28"/>
        </w:rPr>
        <w:t>11 от 22.04.2021г</w:t>
      </w:r>
      <w:r w:rsidR="000122C3" w:rsidRPr="0098418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51100C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</w:pPr>
      <w:r w:rsidRPr="0098418A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98418A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98418A" w:rsidRPr="0098418A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городского поселения Лесная Поляна Ярославского муниципального района Ярославской области от 26.12.2019 г. №28 «О бюджете городского поселения Лесная Поляна Ярославского муниципального района  Ярославской области  на 2020 год и плановый период 2021 и 2022 годов» (с изменениями), выявление возможных нарушений, недостатков и их последствий.</w:t>
      </w:r>
    </w:p>
    <w:p w:rsidR="003A1404" w:rsidRPr="0098418A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8418A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98418A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98418A" w:rsidRPr="0098418A">
        <w:rPr>
          <w:rFonts w:ascii="Times New Roman" w:eastAsia="Times New Roman" w:hAnsi="Times New Roman" w:cs="Times New Roman"/>
          <w:sz w:val="28"/>
          <w:szCs w:val="28"/>
        </w:rPr>
        <w:t xml:space="preserve">26.04.2021– 30.04.2021 </w:t>
      </w:r>
      <w:r w:rsidR="003A1404" w:rsidRPr="0098418A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98418A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418A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9841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98418A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98418A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8D084D" w:rsidRPr="0098418A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98418A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8418A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98418A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98418A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98418A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98418A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98418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8418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8418A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98418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98418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8418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8418A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98418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98418A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8418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8418A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98418A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98418A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98418A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98418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98418A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8418A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98418A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51100C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51100C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51100C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700676" w:rsidTr="005666D5">
        <w:tc>
          <w:tcPr>
            <w:tcW w:w="10031" w:type="dxa"/>
            <w:gridSpan w:val="6"/>
          </w:tcPr>
          <w:p w:rsidR="00B75204" w:rsidRPr="00700676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067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70067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70067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70067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700676" w:rsidTr="008B083A">
        <w:tc>
          <w:tcPr>
            <w:tcW w:w="3085" w:type="dxa"/>
            <w:gridSpan w:val="2"/>
          </w:tcPr>
          <w:p w:rsidR="00500F0A" w:rsidRPr="00700676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0067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700676" w:rsidRDefault="00500F0A" w:rsidP="001820FC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0067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700676" w:rsidRPr="0070067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17 от 30.04.2021г</w:t>
            </w:r>
            <w:r w:rsidRPr="0070067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700676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70067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70067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70067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70067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700676" w:rsidTr="008B083A">
        <w:tc>
          <w:tcPr>
            <w:tcW w:w="5495" w:type="dxa"/>
            <w:gridSpan w:val="4"/>
          </w:tcPr>
          <w:p w:rsidR="00B75204" w:rsidRPr="00700676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70067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70067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70067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700676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700676" w:rsidTr="008B083A">
        <w:tc>
          <w:tcPr>
            <w:tcW w:w="5495" w:type="dxa"/>
            <w:gridSpan w:val="4"/>
          </w:tcPr>
          <w:p w:rsidR="005666D5" w:rsidRPr="00700676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700676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700676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700676" w:rsidTr="008B083A">
        <w:tc>
          <w:tcPr>
            <w:tcW w:w="5495" w:type="dxa"/>
            <w:gridSpan w:val="4"/>
            <w:vAlign w:val="center"/>
          </w:tcPr>
          <w:p w:rsidR="00D47BDA" w:rsidRPr="00700676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7006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700676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700676" w:rsidRDefault="00700676" w:rsidP="007006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16 160</w:t>
            </w: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006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1D3374" w:rsidRPr="007006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F530E1" w:rsidRPr="00700676" w:rsidTr="00F530E1">
        <w:tc>
          <w:tcPr>
            <w:tcW w:w="4077" w:type="dxa"/>
            <w:gridSpan w:val="3"/>
            <w:vAlign w:val="center"/>
          </w:tcPr>
          <w:p w:rsidR="00F530E1" w:rsidRPr="00700676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700676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700676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700676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700676" w:rsidTr="005666D5">
        <w:tc>
          <w:tcPr>
            <w:tcW w:w="533" w:type="dxa"/>
          </w:tcPr>
          <w:p w:rsidR="00972B92" w:rsidRPr="00700676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700676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700676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700676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700676" w:rsidTr="005666D5">
        <w:tc>
          <w:tcPr>
            <w:tcW w:w="533" w:type="dxa"/>
          </w:tcPr>
          <w:p w:rsidR="001A43CD" w:rsidRPr="00700676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700676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70067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700676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700676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700676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700676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700676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676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700676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743E7" w:rsidRPr="00382175" w:rsidTr="00E70911">
        <w:tc>
          <w:tcPr>
            <w:tcW w:w="533" w:type="dxa"/>
          </w:tcPr>
          <w:p w:rsidR="006743E7" w:rsidRPr="00382175" w:rsidRDefault="006743E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17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922400" w:rsidRPr="00382175" w:rsidRDefault="00922400" w:rsidP="009224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82175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требований, предъявляемых к проведению инвентаризации активов и обязательс</w:t>
            </w:r>
            <w:r w:rsidR="0043063E" w:rsidRPr="00382175">
              <w:rPr>
                <w:rFonts w:ascii="Times New Roman" w:hAnsi="Times New Roman" w:cs="Times New Roman"/>
                <w:sz w:val="24"/>
                <w:szCs w:val="24"/>
              </w:rPr>
              <w:t>тв:</w:t>
            </w:r>
          </w:p>
          <w:p w:rsidR="006743E7" w:rsidRPr="00382175" w:rsidRDefault="0043063E" w:rsidP="0038217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82175">
              <w:rPr>
                <w:rFonts w:ascii="Times New Roman" w:hAnsi="Times New Roman" w:cs="Times New Roman"/>
                <w:sz w:val="24"/>
                <w:szCs w:val="24"/>
              </w:rPr>
              <w:t>- дебиторская задолженность подтверждена актами сверки расчетов с контрагентами не в полном объеме</w:t>
            </w:r>
            <w:r w:rsidR="00382175" w:rsidRPr="0038217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743E7" w:rsidRPr="00382175" w:rsidRDefault="006743E7" w:rsidP="006577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2175">
              <w:rPr>
                <w:rFonts w:ascii="Times New Roman" w:hAnsi="Times New Roman" w:cs="Times New Roman"/>
                <w:b/>
                <w:sz w:val="24"/>
                <w:szCs w:val="24"/>
              </w:rPr>
              <w:t>(п. 2.4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6743E7" w:rsidRPr="00382175" w:rsidRDefault="00382175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1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6743E7" w:rsidRPr="00382175" w:rsidRDefault="00382175" w:rsidP="00493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175">
              <w:rPr>
                <w:rFonts w:ascii="Times New Roman" w:hAnsi="Times New Roman" w:cs="Times New Roman"/>
                <w:sz w:val="24"/>
                <w:szCs w:val="24"/>
              </w:rPr>
              <w:t>28,3</w:t>
            </w:r>
          </w:p>
        </w:tc>
      </w:tr>
      <w:tr w:rsidR="00DE3391" w:rsidRPr="00E75E8E" w:rsidTr="005666D5">
        <w:tc>
          <w:tcPr>
            <w:tcW w:w="533" w:type="dxa"/>
          </w:tcPr>
          <w:p w:rsidR="00DE3391" w:rsidRPr="00E75E8E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E75E8E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E75E8E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E75E8E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E75E8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E75E8E" w:rsidTr="005666D5">
        <w:tc>
          <w:tcPr>
            <w:tcW w:w="533" w:type="dxa"/>
          </w:tcPr>
          <w:p w:rsidR="000D0D8F" w:rsidRPr="00E75E8E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E75E8E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E75E8E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E75E8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E75E8E" w:rsidTr="005666D5">
        <w:tc>
          <w:tcPr>
            <w:tcW w:w="533" w:type="dxa"/>
          </w:tcPr>
          <w:p w:rsidR="00DC4F71" w:rsidRPr="00E75E8E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E75E8E" w:rsidRDefault="00EB26FE" w:rsidP="00E75E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E75E8E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бюджетной отчетности получателей бюджетных средств данным бюджетного учета путем сопоставления </w:t>
            </w:r>
            <w:r w:rsidR="00670741" w:rsidRPr="00E75E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E75E8E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5E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E75E8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5B4BBC" w:rsidTr="00B25AF1">
        <w:tc>
          <w:tcPr>
            <w:tcW w:w="533" w:type="dxa"/>
          </w:tcPr>
          <w:p w:rsidR="00507D49" w:rsidRPr="005B4BBC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B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5B4BBC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BBC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5B4BBC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BBC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Pr="005B4BBC" w:rsidRDefault="00507D49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B4BBC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</w:tc>
        <w:tc>
          <w:tcPr>
            <w:tcW w:w="2977" w:type="dxa"/>
            <w:gridSpan w:val="2"/>
            <w:vAlign w:val="center"/>
          </w:tcPr>
          <w:p w:rsidR="00507D49" w:rsidRPr="005B4BBC" w:rsidRDefault="005B4BBC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B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07D49" w:rsidRPr="005B4B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507D49" w:rsidRPr="005B4BBC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4BB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6046D" w:rsidRPr="00B37760" w:rsidTr="005666D5">
        <w:tc>
          <w:tcPr>
            <w:tcW w:w="533" w:type="dxa"/>
          </w:tcPr>
          <w:p w:rsidR="0056046D" w:rsidRPr="00B37760" w:rsidRDefault="00D2018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B377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B37760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B37760" w:rsidRPr="00B37760" w:rsidRDefault="00B37760" w:rsidP="00B3776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2020 году 103,2% от уточненны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плановых бюджетных назначений</w:t>
            </w: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37760" w:rsidRPr="00B37760" w:rsidRDefault="00B37760" w:rsidP="00B3776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8 178,0 тыс.руб. (108,6% к уточненному плану), по безвозмездным поступлениям – 10 772,9 тыс.руб. или 99,5% к уточненному плану.</w:t>
            </w:r>
          </w:p>
          <w:p w:rsidR="00DF2D5C" w:rsidRDefault="00B37760" w:rsidP="00B3776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налог на доходы физических лиц – 72,0% от общего объема фактически поступивших налоговых и неналоговых доходов.</w:t>
            </w:r>
          </w:p>
          <w:p w:rsidR="00B37760" w:rsidRPr="00B37760" w:rsidRDefault="00B37760" w:rsidP="00B3776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наблюдается по земельному налогу с физических лиц (КБК 10606043131000110, 10606043132100110) – общее невыполнение 141,6 тыс.руб. в связи с нарушением срока вручения уведомления плательщикам.</w:t>
            </w:r>
          </w:p>
          <w:p w:rsidR="00B37760" w:rsidRDefault="00B37760" w:rsidP="00B3776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87,6% от уточненных плановых бюджетных ассигнований, не исполнено бюджетных назначений в объеме 2 288,0 тыс.руб.</w:t>
            </w:r>
          </w:p>
          <w:p w:rsidR="00B37760" w:rsidRPr="00B37760" w:rsidRDefault="00B37760" w:rsidP="00B3776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В абсолютной сумме основное неисполнение утвержденных назначений по расходам произошло по мероприятиям МЦП "Сохранность муниципальных автомобильных дорог в городском поселении Лесная Поляна ЯМР ЯО" в размере 1 894,8 тыс.руб. в связи с непроведением электронного аукциона.</w:t>
            </w:r>
          </w:p>
        </w:tc>
      </w:tr>
      <w:tr w:rsidR="00E40FFD" w:rsidRPr="00B37760" w:rsidTr="005666D5">
        <w:tc>
          <w:tcPr>
            <w:tcW w:w="533" w:type="dxa"/>
          </w:tcPr>
          <w:p w:rsidR="00E40FFD" w:rsidRPr="00B37760" w:rsidRDefault="00D20187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34961" w:rsidRPr="00B377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E40FFD" w:rsidRPr="00B37760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760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8822CD" w:rsidRDefault="00627D2B" w:rsidP="008822C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D2B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98,5% занимает задолженность по доходам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27D2B" w:rsidRPr="00627D2B" w:rsidRDefault="00627D2B" w:rsidP="00627D2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627D2B">
              <w:rPr>
                <w:rFonts w:ascii="Times New Roman" w:hAnsi="Times New Roman" w:cs="Times New Roman"/>
                <w:sz w:val="24"/>
                <w:szCs w:val="24"/>
              </w:rPr>
              <w:t xml:space="preserve"> 2020 году общая дебиторская задолженность по сравнению с предыдущим годом снизилась на 7 795,9 тыс.руб. или на 47,6%. В связи с применением в 2020г. федерального стандарта бухгалтерского учета для организаций государственного сектора "Доходы", </w:t>
            </w:r>
            <w:r w:rsidRPr="00627D2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утвержденного приказом Минфина России от 27.02.2018 N 32н, в бухгалтерском учете на 01.01.2021г. отражены доходы будущих периодов от безвозмездных поступлений от других бюджетов бюджетной системы РФ в размере плановых назначений на 2021-2022 годы.</w:t>
            </w:r>
          </w:p>
          <w:p w:rsidR="00627D2B" w:rsidRDefault="00627D2B" w:rsidP="00627D2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D2B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а также дебиторская задолженность прошлых лет.</w:t>
            </w:r>
          </w:p>
          <w:p w:rsidR="00627D2B" w:rsidRDefault="00932817" w:rsidP="00627D2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32817">
              <w:rPr>
                <w:rFonts w:ascii="Times New Roman" w:hAnsi="Times New Roman" w:cs="Times New Roman"/>
                <w:sz w:val="24"/>
                <w:szCs w:val="24"/>
              </w:rPr>
              <w:t>бщий размер кредиторской задолженности по состоянию на 01.01.2021г. составил 1 336,9 тыс.руб.</w:t>
            </w:r>
          </w:p>
          <w:p w:rsidR="00932817" w:rsidRPr="00932817" w:rsidRDefault="00932817" w:rsidP="0093281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32817">
              <w:rPr>
                <w:rFonts w:ascii="Times New Roman" w:hAnsi="Times New Roman" w:cs="Times New Roman"/>
                <w:sz w:val="24"/>
                <w:szCs w:val="24"/>
              </w:rPr>
              <w:t xml:space="preserve"> 2020 году общая кредиторская задолженность по сравнению с предыдущим годом увеличилась на 128,5 тыс.руб. или на 10,6%. </w:t>
            </w:r>
          </w:p>
          <w:p w:rsidR="00932817" w:rsidRPr="00932817" w:rsidRDefault="00932817" w:rsidP="0093281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817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начало и конец отчетного периода отсутствует.</w:t>
            </w:r>
          </w:p>
          <w:p w:rsidR="00932817" w:rsidRPr="00B37760" w:rsidRDefault="00932817" w:rsidP="0093281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817">
              <w:rPr>
                <w:rFonts w:ascii="Times New Roman" w:hAnsi="Times New Roman" w:cs="Times New Roman"/>
                <w:sz w:val="24"/>
                <w:szCs w:val="24"/>
              </w:rPr>
              <w:t>Основную долю (98,4%) кредиторской задолженности на 01.01.2021г. составляет задолженность по счету 1 205 00 «Расчеты по доходам» в размере 1 315,5 тыс.руб.</w:t>
            </w:r>
          </w:p>
        </w:tc>
      </w:tr>
      <w:tr w:rsidR="00384805" w:rsidRPr="00D20187" w:rsidTr="005666D5">
        <w:tc>
          <w:tcPr>
            <w:tcW w:w="10031" w:type="dxa"/>
            <w:gridSpan w:val="6"/>
          </w:tcPr>
          <w:p w:rsidR="00384805" w:rsidRPr="00D20187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018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D201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D20187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D2018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51100C" w:rsidTr="005666D5">
        <w:tc>
          <w:tcPr>
            <w:tcW w:w="10031" w:type="dxa"/>
            <w:gridSpan w:val="6"/>
          </w:tcPr>
          <w:p w:rsidR="00D20187" w:rsidRPr="00D20187" w:rsidRDefault="00D20187" w:rsidP="00D201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01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D20187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удовлетворяет нормативным требованиям составления и представления и в целом достоверна.</w:t>
            </w:r>
          </w:p>
          <w:p w:rsidR="007C0D2A" w:rsidRPr="0051100C" w:rsidRDefault="00D20187" w:rsidP="00D20187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2018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20187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наличии рисков достоверности отдельных показателей годовой бюджетной отчетности Администрации за 2020 год.</w:t>
            </w:r>
          </w:p>
        </w:tc>
      </w:tr>
    </w:tbl>
    <w:p w:rsidR="00D67E18" w:rsidRPr="0051100C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717A1" w:rsidRPr="00D20187" w:rsidRDefault="00D717A1" w:rsidP="00D717A1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  <w:r w:rsidRPr="00D20187">
        <w:rPr>
          <w:rFonts w:ascii="Times New Roman" w:hAnsi="Times New Roman" w:cs="Times New Roman"/>
          <w:b/>
          <w:sz w:val="28"/>
          <w:szCs w:val="24"/>
          <w:lang w:val="en-US"/>
        </w:rPr>
        <w:t>VI</w:t>
      </w:r>
      <w:r w:rsidRPr="00D20187">
        <w:rPr>
          <w:rFonts w:ascii="Times New Roman" w:hAnsi="Times New Roman" w:cs="Times New Roman"/>
          <w:b/>
          <w:sz w:val="28"/>
          <w:szCs w:val="24"/>
        </w:rPr>
        <w:t>. Сведения о принятых мерах по реализации материалов проверки:</w:t>
      </w:r>
    </w:p>
    <w:p w:rsidR="00A84069" w:rsidRDefault="00A84069" w:rsidP="00D717A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  <w:highlight w:val="yellow"/>
        </w:rPr>
      </w:pPr>
    </w:p>
    <w:p w:rsidR="00D67E18" w:rsidRPr="00A84069" w:rsidRDefault="00A84069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4069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проведения проверки </w:t>
      </w:r>
      <w:r w:rsidR="00D67E18" w:rsidRPr="00A84069">
        <w:rPr>
          <w:rFonts w:ascii="Times New Roman" w:eastAsia="Times New Roman" w:hAnsi="Times New Roman" w:cs="Times New Roman"/>
          <w:sz w:val="28"/>
          <w:szCs w:val="28"/>
        </w:rPr>
        <w:t xml:space="preserve">Контрольно-счетной палатой ЯМР </w:t>
      </w:r>
      <w:r w:rsidRPr="00A84069">
        <w:rPr>
          <w:rFonts w:ascii="Times New Roman" w:eastAsia="Times New Roman" w:hAnsi="Times New Roman" w:cs="Times New Roman"/>
          <w:sz w:val="28"/>
          <w:szCs w:val="28"/>
        </w:rPr>
        <w:t xml:space="preserve">объекту контроля </w:t>
      </w:r>
      <w:r w:rsidR="00D67E18" w:rsidRPr="00A84069">
        <w:rPr>
          <w:rFonts w:ascii="Times New Roman" w:eastAsia="Times New Roman" w:hAnsi="Times New Roman" w:cs="Times New Roman"/>
          <w:sz w:val="28"/>
          <w:szCs w:val="28"/>
        </w:rPr>
        <w:t>даны рекомендации:</w:t>
      </w:r>
    </w:p>
    <w:p w:rsidR="00D67E18" w:rsidRDefault="00D67E18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4069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A306D">
        <w:rPr>
          <w:rFonts w:ascii="Times New Roman" w:eastAsia="Times New Roman" w:hAnsi="Times New Roman" w:cs="Times New Roman"/>
          <w:sz w:val="28"/>
          <w:szCs w:val="28"/>
        </w:rPr>
        <w:t>усилить</w:t>
      </w:r>
      <w:r w:rsidRPr="00A84069">
        <w:rPr>
          <w:rFonts w:ascii="Times New Roman" w:eastAsia="Times New Roman" w:hAnsi="Times New Roman" w:cs="Times New Roman"/>
          <w:sz w:val="28"/>
          <w:szCs w:val="28"/>
        </w:rPr>
        <w:t xml:space="preserve"> контрол</w:t>
      </w:r>
      <w:r w:rsidR="006A306D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A84069">
        <w:rPr>
          <w:rFonts w:ascii="Times New Roman" w:eastAsia="Times New Roman" w:hAnsi="Times New Roman" w:cs="Times New Roman"/>
          <w:sz w:val="28"/>
          <w:szCs w:val="28"/>
        </w:rPr>
        <w:t xml:space="preserve"> за обоснованностью авансовых платежей по платежным документам, </w:t>
      </w:r>
    </w:p>
    <w:p w:rsidR="00A84069" w:rsidRPr="00A84069" w:rsidRDefault="00A84069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84069">
        <w:rPr>
          <w:rFonts w:ascii="Times New Roman" w:eastAsia="Times New Roman" w:hAnsi="Times New Roman" w:cs="Times New Roman"/>
          <w:sz w:val="28"/>
          <w:szCs w:val="28"/>
        </w:rPr>
        <w:t>принять меры по возмещению произведенных расходов из Фонда социального страхования за периоды до 01.01.202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A84069">
        <w:rPr>
          <w:rFonts w:ascii="Times New Roman" w:eastAsia="Times New Roman" w:hAnsi="Times New Roman" w:cs="Times New Roman"/>
          <w:sz w:val="28"/>
          <w:szCs w:val="28"/>
        </w:rPr>
        <w:t>г.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D67E18" w:rsidRDefault="00D67E18" w:rsidP="00D67E1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4069">
        <w:rPr>
          <w:rFonts w:ascii="Times New Roman" w:eastAsia="Times New Roman" w:hAnsi="Times New Roman" w:cs="Times New Roman"/>
          <w:sz w:val="28"/>
          <w:szCs w:val="28"/>
        </w:rPr>
        <w:t>- активизировать работу по урегулированию просроченной дебиторской задолженности в связи с недостаточными мерами по предотвращению причин ее образования.</w:t>
      </w: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7E18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081FBB">
      <w:foot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8FC" w:rsidRDefault="00ED48FC" w:rsidP="004110DA">
      <w:pPr>
        <w:spacing w:after="0" w:line="240" w:lineRule="auto"/>
      </w:pPr>
      <w:r>
        <w:separator/>
      </w:r>
    </w:p>
  </w:endnote>
  <w:endnote w:type="continuationSeparator" w:id="0">
    <w:p w:rsidR="00ED48FC" w:rsidRDefault="00ED48FC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CF0638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081FB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8FC" w:rsidRDefault="00ED48FC" w:rsidP="004110DA">
      <w:pPr>
        <w:spacing w:after="0" w:line="240" w:lineRule="auto"/>
      </w:pPr>
      <w:r>
        <w:separator/>
      </w:r>
    </w:p>
  </w:footnote>
  <w:footnote w:type="continuationSeparator" w:id="0">
    <w:p w:rsidR="00ED48FC" w:rsidRDefault="00ED48FC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076E9"/>
    <w:rsid w:val="000122C3"/>
    <w:rsid w:val="00012446"/>
    <w:rsid w:val="00012A44"/>
    <w:rsid w:val="00012FD2"/>
    <w:rsid w:val="00021A95"/>
    <w:rsid w:val="00026476"/>
    <w:rsid w:val="00035F43"/>
    <w:rsid w:val="0005617C"/>
    <w:rsid w:val="000726F2"/>
    <w:rsid w:val="00075546"/>
    <w:rsid w:val="00081FBB"/>
    <w:rsid w:val="00086C42"/>
    <w:rsid w:val="00090A1C"/>
    <w:rsid w:val="0009785C"/>
    <w:rsid w:val="000B0696"/>
    <w:rsid w:val="000B2415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2409C"/>
    <w:rsid w:val="00124460"/>
    <w:rsid w:val="00127ED1"/>
    <w:rsid w:val="00135B1F"/>
    <w:rsid w:val="001362BE"/>
    <w:rsid w:val="00143D13"/>
    <w:rsid w:val="0014556A"/>
    <w:rsid w:val="001537E0"/>
    <w:rsid w:val="001562CE"/>
    <w:rsid w:val="0016272B"/>
    <w:rsid w:val="00166394"/>
    <w:rsid w:val="00171465"/>
    <w:rsid w:val="00175D1D"/>
    <w:rsid w:val="00177EFA"/>
    <w:rsid w:val="00180D2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5D9C"/>
    <w:rsid w:val="00210227"/>
    <w:rsid w:val="0021547B"/>
    <w:rsid w:val="00217848"/>
    <w:rsid w:val="00222DBB"/>
    <w:rsid w:val="0023445D"/>
    <w:rsid w:val="00234961"/>
    <w:rsid w:val="00234D9F"/>
    <w:rsid w:val="00241B4D"/>
    <w:rsid w:val="00250323"/>
    <w:rsid w:val="0025313B"/>
    <w:rsid w:val="00265928"/>
    <w:rsid w:val="00266AF4"/>
    <w:rsid w:val="00272CA6"/>
    <w:rsid w:val="00274A57"/>
    <w:rsid w:val="002765BF"/>
    <w:rsid w:val="00281205"/>
    <w:rsid w:val="002A2839"/>
    <w:rsid w:val="002A2968"/>
    <w:rsid w:val="002C2534"/>
    <w:rsid w:val="002D44E7"/>
    <w:rsid w:val="002D4AAE"/>
    <w:rsid w:val="002D5D28"/>
    <w:rsid w:val="002D7F2C"/>
    <w:rsid w:val="002E68EF"/>
    <w:rsid w:val="00301C97"/>
    <w:rsid w:val="00303E55"/>
    <w:rsid w:val="0031143C"/>
    <w:rsid w:val="003132C6"/>
    <w:rsid w:val="00323CB0"/>
    <w:rsid w:val="00325296"/>
    <w:rsid w:val="0032759F"/>
    <w:rsid w:val="00342606"/>
    <w:rsid w:val="003476B9"/>
    <w:rsid w:val="00355BF9"/>
    <w:rsid w:val="003576D0"/>
    <w:rsid w:val="003607E4"/>
    <w:rsid w:val="00362A34"/>
    <w:rsid w:val="00367CD6"/>
    <w:rsid w:val="00380C1D"/>
    <w:rsid w:val="00382175"/>
    <w:rsid w:val="00383844"/>
    <w:rsid w:val="00384805"/>
    <w:rsid w:val="003922D2"/>
    <w:rsid w:val="003A008F"/>
    <w:rsid w:val="003A02CD"/>
    <w:rsid w:val="003A12D0"/>
    <w:rsid w:val="003A1404"/>
    <w:rsid w:val="003A1BB0"/>
    <w:rsid w:val="003B2D3A"/>
    <w:rsid w:val="003B3095"/>
    <w:rsid w:val="003C49F4"/>
    <w:rsid w:val="003D0B8E"/>
    <w:rsid w:val="003D2E58"/>
    <w:rsid w:val="003F4033"/>
    <w:rsid w:val="003F79D4"/>
    <w:rsid w:val="00401C89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5AE6"/>
    <w:rsid w:val="00446586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E19BE"/>
    <w:rsid w:val="004E1EAD"/>
    <w:rsid w:val="004F4D7E"/>
    <w:rsid w:val="00500F0A"/>
    <w:rsid w:val="00507501"/>
    <w:rsid w:val="00507D49"/>
    <w:rsid w:val="0051100C"/>
    <w:rsid w:val="00521B3C"/>
    <w:rsid w:val="00525945"/>
    <w:rsid w:val="00534D9E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265D"/>
    <w:rsid w:val="005B4BBC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2098F"/>
    <w:rsid w:val="00622D11"/>
    <w:rsid w:val="00624E9F"/>
    <w:rsid w:val="00627D2B"/>
    <w:rsid w:val="00630B7C"/>
    <w:rsid w:val="0064594C"/>
    <w:rsid w:val="006479D4"/>
    <w:rsid w:val="006577A7"/>
    <w:rsid w:val="00660DC5"/>
    <w:rsid w:val="00667913"/>
    <w:rsid w:val="00670741"/>
    <w:rsid w:val="006743E7"/>
    <w:rsid w:val="0068057A"/>
    <w:rsid w:val="00695E87"/>
    <w:rsid w:val="006A2C64"/>
    <w:rsid w:val="006A306D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700676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7A23"/>
    <w:rsid w:val="00817CB9"/>
    <w:rsid w:val="008200B6"/>
    <w:rsid w:val="008218E8"/>
    <w:rsid w:val="008223E3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319AA"/>
    <w:rsid w:val="009319E7"/>
    <w:rsid w:val="0093281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4B36"/>
    <w:rsid w:val="009805E4"/>
    <w:rsid w:val="0098418A"/>
    <w:rsid w:val="00990E6E"/>
    <w:rsid w:val="0099352F"/>
    <w:rsid w:val="0099379A"/>
    <w:rsid w:val="009A48A7"/>
    <w:rsid w:val="009B3F35"/>
    <w:rsid w:val="009C72AC"/>
    <w:rsid w:val="009D1B07"/>
    <w:rsid w:val="009D1CE8"/>
    <w:rsid w:val="009E1997"/>
    <w:rsid w:val="009E1A6E"/>
    <w:rsid w:val="009E408B"/>
    <w:rsid w:val="009F2A17"/>
    <w:rsid w:val="009F3C98"/>
    <w:rsid w:val="009F596E"/>
    <w:rsid w:val="00A00020"/>
    <w:rsid w:val="00A025A6"/>
    <w:rsid w:val="00A07FE7"/>
    <w:rsid w:val="00A149D3"/>
    <w:rsid w:val="00A1570D"/>
    <w:rsid w:val="00A2201D"/>
    <w:rsid w:val="00A240A5"/>
    <w:rsid w:val="00A26ACB"/>
    <w:rsid w:val="00A315B9"/>
    <w:rsid w:val="00A33315"/>
    <w:rsid w:val="00A3761A"/>
    <w:rsid w:val="00A44DB0"/>
    <w:rsid w:val="00A5608E"/>
    <w:rsid w:val="00A63A73"/>
    <w:rsid w:val="00A73225"/>
    <w:rsid w:val="00A84069"/>
    <w:rsid w:val="00A84D49"/>
    <w:rsid w:val="00A90770"/>
    <w:rsid w:val="00A9418D"/>
    <w:rsid w:val="00AA01CE"/>
    <w:rsid w:val="00AA54F4"/>
    <w:rsid w:val="00AA670E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7EEB"/>
    <w:rsid w:val="00B211A0"/>
    <w:rsid w:val="00B3576E"/>
    <w:rsid w:val="00B37760"/>
    <w:rsid w:val="00B42173"/>
    <w:rsid w:val="00B50C77"/>
    <w:rsid w:val="00B55B76"/>
    <w:rsid w:val="00B56791"/>
    <w:rsid w:val="00B61157"/>
    <w:rsid w:val="00B6212D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5677"/>
    <w:rsid w:val="00BF3FDD"/>
    <w:rsid w:val="00C02A07"/>
    <w:rsid w:val="00C063BF"/>
    <w:rsid w:val="00C175C5"/>
    <w:rsid w:val="00C2244F"/>
    <w:rsid w:val="00C23A9D"/>
    <w:rsid w:val="00C25749"/>
    <w:rsid w:val="00C275E4"/>
    <w:rsid w:val="00C342AE"/>
    <w:rsid w:val="00C3775B"/>
    <w:rsid w:val="00C53E35"/>
    <w:rsid w:val="00C60E91"/>
    <w:rsid w:val="00C613C5"/>
    <w:rsid w:val="00C61D80"/>
    <w:rsid w:val="00C734ED"/>
    <w:rsid w:val="00C756AD"/>
    <w:rsid w:val="00C947A4"/>
    <w:rsid w:val="00CB2B06"/>
    <w:rsid w:val="00CB42F0"/>
    <w:rsid w:val="00CB6458"/>
    <w:rsid w:val="00CC2232"/>
    <w:rsid w:val="00CC751A"/>
    <w:rsid w:val="00CE1258"/>
    <w:rsid w:val="00CE5B7C"/>
    <w:rsid w:val="00CE7D6B"/>
    <w:rsid w:val="00CF0638"/>
    <w:rsid w:val="00CF2A82"/>
    <w:rsid w:val="00CF7A53"/>
    <w:rsid w:val="00D11639"/>
    <w:rsid w:val="00D13391"/>
    <w:rsid w:val="00D20187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7E13"/>
    <w:rsid w:val="00DC1899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70217"/>
    <w:rsid w:val="00E739CE"/>
    <w:rsid w:val="00E75DEB"/>
    <w:rsid w:val="00E75E8E"/>
    <w:rsid w:val="00E77D5F"/>
    <w:rsid w:val="00EA1DF7"/>
    <w:rsid w:val="00EA62AA"/>
    <w:rsid w:val="00EA775A"/>
    <w:rsid w:val="00EB26FE"/>
    <w:rsid w:val="00EB6414"/>
    <w:rsid w:val="00EC21D5"/>
    <w:rsid w:val="00EC3D10"/>
    <w:rsid w:val="00ED46AA"/>
    <w:rsid w:val="00ED48FC"/>
    <w:rsid w:val="00ED7907"/>
    <w:rsid w:val="00EE2C4E"/>
    <w:rsid w:val="00EE4CDA"/>
    <w:rsid w:val="00EE50DF"/>
    <w:rsid w:val="00EF704B"/>
    <w:rsid w:val="00F01021"/>
    <w:rsid w:val="00F03C5E"/>
    <w:rsid w:val="00F067EB"/>
    <w:rsid w:val="00F122C8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20A5"/>
    <w:rsid w:val="00F8562D"/>
    <w:rsid w:val="00F90FD5"/>
    <w:rsid w:val="00FA5C88"/>
    <w:rsid w:val="00FA6EE8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9E6F8-B241-4285-89F0-1D25AEC76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4</Pages>
  <Words>1110</Words>
  <Characters>6328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708</cp:revision>
  <cp:lastPrinted>2019-05-13T10:30:00Z</cp:lastPrinted>
  <dcterms:created xsi:type="dcterms:W3CDTF">2019-02-18T10:59:00Z</dcterms:created>
  <dcterms:modified xsi:type="dcterms:W3CDTF">2021-06-01T08:00:00Z</dcterms:modified>
</cp:coreProperties>
</file>